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CC36B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1F81B105" w14:textId="77777777" w:rsidR="00412F83" w:rsidRPr="004D0E70" w:rsidRDefault="005F7AE7" w:rsidP="00412F83">
      <w:pPr>
        <w:pStyle w:val="Ttulo"/>
      </w:pPr>
      <w:r>
        <w:rPr>
          <w:sz w:val="28"/>
          <w:szCs w:val="28"/>
        </w:rPr>
        <w:pict w14:anchorId="700DAC58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B80355">
        <w:t>GESTIÓN JURÍDICA DEL AYUNTAMIENTO</w:t>
      </w:r>
    </w:p>
    <w:p w14:paraId="4D70DBCA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7DACBF74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2BD38F7B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6739B4A2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75C93854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6E343959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6488F91A" w14:textId="77777777" w:rsidR="00E26F13" w:rsidRDefault="00B80355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Gestión jurídica del ayuntamiento</w:t>
            </w:r>
          </w:p>
        </w:tc>
      </w:tr>
      <w:tr w:rsidR="00E26F13" w14:paraId="292ECB39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4382DF35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0EB9D54A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0A3833FB" w14:textId="77777777" w:rsidR="00D27C51" w:rsidRPr="00EB200C" w:rsidRDefault="00794828" w:rsidP="00D27C51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B80355" w:rsidRPr="00B80355">
              <w:rPr>
                <w:color w:val="808080"/>
                <w:sz w:val="18"/>
              </w:rPr>
              <w:t>Asesoramiento jurídico, impugnación administrativa y judicial, responsabilidad patrimonial, actividad sancionadora, transparencia y relaciones con entidades colaboradoras urbanísticas.</w:t>
            </w:r>
          </w:p>
        </w:tc>
      </w:tr>
    </w:tbl>
    <w:p w14:paraId="0337158A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7341FBB6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6DABCE7E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4562783E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607B628F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731DAE28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54AF346F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Ayuntamiento de </w:t>
            </w:r>
            <w:proofErr w:type="spellStart"/>
            <w:r>
              <w:rPr>
                <w:color w:val="808080"/>
                <w:sz w:val="18"/>
              </w:rPr>
              <w:t>Níjar</w:t>
            </w:r>
            <w:proofErr w:type="spellEnd"/>
          </w:p>
        </w:tc>
      </w:tr>
      <w:tr w:rsidR="00E26F13" w14:paraId="3FDEF2FC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7880F8CA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06D54C5B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29B7E17F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671C82AA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4BCD9AC9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1D51888E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0E527BC3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0D62AB47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68C5E46C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5BF0672E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30B3475F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0AD8E612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3DFEE40E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1F8EFD4E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767FCAAB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1F3921A3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4B98647D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3053F05E" w14:textId="6EB744AB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950D76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950D76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155E6815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6DCC3BBC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4F1C8D1D" w14:textId="5134FEE7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 xml:space="preserve">Calle Navarro </w:t>
            </w:r>
            <w:r w:rsidR="00950D76">
              <w:rPr>
                <w:sz w:val="18"/>
              </w:rPr>
              <w:t>Rodrigo</w:t>
            </w:r>
            <w:r>
              <w:rPr>
                <w:sz w:val="18"/>
              </w:rPr>
              <w:t>, 2, Entreplanta</w:t>
            </w:r>
          </w:p>
        </w:tc>
      </w:tr>
      <w:tr w:rsidR="00E26F13" w14:paraId="73EA8B8D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61CB993C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5AC2880F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1A9B5DB3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07F893D7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664C5D12" w14:textId="77777777" w:rsidR="00E26F13" w:rsidRDefault="005F7AE7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55664D8E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50BA1CE6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0EF37501" w14:textId="77777777" w:rsidR="00E26F13" w:rsidRDefault="00E26F13">
      <w:pPr>
        <w:pStyle w:val="Textoindependiente"/>
        <w:spacing w:before="1"/>
        <w:rPr>
          <w:sz w:val="19"/>
        </w:rPr>
      </w:pPr>
    </w:p>
    <w:p w14:paraId="2CDC6BD9" w14:textId="55F49A48" w:rsidR="00C91E3E" w:rsidRPr="00C91E3E" w:rsidRDefault="00C91E3E" w:rsidP="00C91E3E">
      <w:pPr>
        <w:pStyle w:val="Textoindependiente"/>
        <w:spacing w:before="2"/>
        <w:ind w:left="842"/>
        <w:rPr>
          <w:color w:val="808080"/>
        </w:rPr>
      </w:pPr>
      <w:r w:rsidRPr="00C91E3E">
        <w:rPr>
          <w:color w:val="808080"/>
        </w:rPr>
        <w:t xml:space="preserve">Artículo 6.1.e) </w:t>
      </w:r>
      <w:r w:rsidR="00950D76">
        <w:rPr>
          <w:color w:val="808080"/>
        </w:rPr>
        <w:t>RGPD</w:t>
      </w:r>
      <w:r w:rsidRPr="00C91E3E">
        <w:rPr>
          <w:color w:val="808080"/>
        </w:rPr>
        <w:t>. El tratamiento es necesario para el cumplimiento de una misión realizada en interés público o en el ejercicio de poderes públicos conferidos al responsable del tratamiento.</w:t>
      </w:r>
    </w:p>
    <w:p w14:paraId="1F223E6C" w14:textId="77777777" w:rsidR="00B80355" w:rsidRPr="00B80355" w:rsidRDefault="00B80355" w:rsidP="00B80355">
      <w:pPr>
        <w:pStyle w:val="Textoindependiente"/>
        <w:spacing w:before="2"/>
        <w:ind w:left="842"/>
        <w:rPr>
          <w:color w:val="808080"/>
        </w:rPr>
      </w:pPr>
      <w:r w:rsidRPr="00B80355">
        <w:rPr>
          <w:color w:val="808080"/>
        </w:rPr>
        <w:t>Ley 19/2013, de 9 de diciembre, de transparencia, acceso a la información pública y buen gobierno.</w:t>
      </w:r>
    </w:p>
    <w:p w14:paraId="7FC17FDC" w14:textId="77777777" w:rsidR="00B80355" w:rsidRPr="00B80355" w:rsidRDefault="00B80355" w:rsidP="00B80355">
      <w:pPr>
        <w:pStyle w:val="Textoindependiente"/>
        <w:spacing w:before="2"/>
        <w:ind w:left="842"/>
        <w:rPr>
          <w:color w:val="808080"/>
        </w:rPr>
      </w:pPr>
      <w:r w:rsidRPr="00B80355">
        <w:rPr>
          <w:color w:val="808080"/>
        </w:rPr>
        <w:t>Ley 39/2015, de 1 de octubre, del procedimiento administrativo común de las administraciones públicas.</w:t>
      </w:r>
    </w:p>
    <w:p w14:paraId="3D5317D4" w14:textId="77777777" w:rsidR="00B80355" w:rsidRPr="00B80355" w:rsidRDefault="00B80355" w:rsidP="00B80355">
      <w:pPr>
        <w:pStyle w:val="Textoindependiente"/>
        <w:spacing w:before="2"/>
        <w:ind w:left="842"/>
        <w:rPr>
          <w:color w:val="808080"/>
        </w:rPr>
      </w:pPr>
      <w:r w:rsidRPr="00B80355">
        <w:rPr>
          <w:color w:val="808080"/>
        </w:rPr>
        <w:t>Ley 40/2015, de 1 octubre, de régimen jurídico del sector público.</w:t>
      </w:r>
    </w:p>
    <w:p w14:paraId="37C5F210" w14:textId="77777777" w:rsidR="00E26F13" w:rsidRPr="00412F83" w:rsidRDefault="00B80355" w:rsidP="00B80355">
      <w:pPr>
        <w:pStyle w:val="Textoindependiente"/>
        <w:spacing w:before="2"/>
        <w:ind w:left="842"/>
        <w:rPr>
          <w:color w:val="808080"/>
        </w:rPr>
      </w:pPr>
      <w:r w:rsidRPr="00B80355">
        <w:rPr>
          <w:color w:val="808080"/>
        </w:rPr>
        <w:t>Ley 29/1998, de 13 de julio, reguladora de la jurisdicción contencioso-administrativa</w:t>
      </w:r>
      <w:r w:rsidR="00141D26" w:rsidRPr="00141D26">
        <w:rPr>
          <w:noProof/>
          <w:color w:val="808080"/>
          <w:lang w:eastAsia="es-E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7999A7D" wp14:editId="3AC88441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7BF3E" id="Rectángulo 1" o:spid="_x0000_s1026" style="position:absolute;margin-left:83.65pt;margin-top:11.3pt;width:463.65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" fillcolor="#d9d9d9" stroked="f">
                <w10:wrap type="topAndBottom" anchorx="page"/>
              </v:rect>
            </w:pict>
          </mc:Fallback>
        </mc:AlternateContent>
      </w:r>
      <w:r>
        <w:rPr>
          <w:color w:val="808080"/>
        </w:rPr>
        <w:t>.</w:t>
      </w:r>
    </w:p>
    <w:p w14:paraId="3FE425AE" w14:textId="77777777" w:rsidR="00E26F13" w:rsidRDefault="00E26F13">
      <w:pPr>
        <w:pStyle w:val="Textoindependiente"/>
        <w:spacing w:before="11"/>
        <w:rPr>
          <w:sz w:val="6"/>
        </w:rPr>
      </w:pPr>
    </w:p>
    <w:p w14:paraId="2E866432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74BE9FC9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5004E91D" w14:textId="77777777" w:rsidR="00E766BA" w:rsidRDefault="00E766BA" w:rsidP="00794828">
      <w:pPr>
        <w:pStyle w:val="Textoindependiente"/>
        <w:spacing w:before="99" w:after="19"/>
        <w:ind w:left="842"/>
        <w:rPr>
          <w:color w:val="808080"/>
          <w:spacing w:val="-1"/>
        </w:rPr>
      </w:pPr>
      <w:r w:rsidRPr="00E766BA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establecidos en la normativa de archivos y documentación.</w:t>
      </w:r>
    </w:p>
    <w:p w14:paraId="676FEA8E" w14:textId="77777777" w:rsidR="00E26F13" w:rsidRDefault="005F7AE7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76E0727F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4B862E70" w14:textId="77777777" w:rsidR="00E26F13" w:rsidRDefault="00E26F13">
      <w:pPr>
        <w:pStyle w:val="Textoindependiente"/>
        <w:spacing w:before="4"/>
        <w:rPr>
          <w:sz w:val="17"/>
        </w:rPr>
      </w:pPr>
    </w:p>
    <w:p w14:paraId="75B06B41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0C0FA463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4F222289" w14:textId="77777777" w:rsidR="005915FE" w:rsidRPr="005915FE" w:rsidRDefault="00412F83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Personas físicas o su representante legal</w:t>
      </w:r>
      <w:r w:rsidR="00B80355">
        <w:rPr>
          <w:color w:val="808080"/>
        </w:rPr>
        <w:t xml:space="preserve"> y expedientes de la entidad local.</w:t>
      </w:r>
    </w:p>
    <w:p w14:paraId="6B93C0ED" w14:textId="77777777" w:rsidR="00E26F13" w:rsidRPr="00412F83" w:rsidRDefault="005F7AE7" w:rsidP="00412F83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4B53D330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1E5D382A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794064AB" w14:textId="77777777" w:rsidR="00C91E3E" w:rsidRPr="00794828" w:rsidRDefault="00B80355" w:rsidP="00D27C51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Persona física o jurídica interesada o afectada.</w:t>
      </w:r>
    </w:p>
    <w:p w14:paraId="3662E3EA" w14:textId="77777777" w:rsidR="00E26F13" w:rsidRDefault="005F7AE7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604E3751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0ACE6226" w14:textId="77777777" w:rsidR="00E26F13" w:rsidRDefault="00E26F13">
      <w:pPr>
        <w:pStyle w:val="Textoindependiente"/>
        <w:spacing w:before="6"/>
        <w:rPr>
          <w:sz w:val="16"/>
        </w:rPr>
      </w:pPr>
    </w:p>
    <w:p w14:paraId="2A9812FD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271D3CD1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1653DD56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27B2EDA7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46CEDEE6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2A5EF287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74CDD5FE" w14:textId="77777777" w:rsidR="00E26F13" w:rsidRDefault="005F7AE7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Penales</w:t>
            </w:r>
          </w:p>
          <w:p w14:paraId="178AE70F" w14:textId="40088EBE" w:rsidR="005F7AE7" w:rsidRDefault="005F7AE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Administrativas</w:t>
            </w:r>
          </w:p>
        </w:tc>
      </w:tr>
      <w:tr w:rsidR="00E26F13" w14:paraId="0723BB13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949FD18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767F2588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06CFCBDE" w14:textId="77777777" w:rsidR="00B84956" w:rsidRPr="005F7AE7" w:rsidRDefault="00E766BA" w:rsidP="0072681E">
            <w:pPr>
              <w:pStyle w:val="TableParagraph"/>
              <w:spacing w:line="206" w:lineRule="exact"/>
              <w:rPr>
                <w:color w:val="808080" w:themeColor="background1" w:themeShade="80"/>
                <w:sz w:val="18"/>
              </w:rPr>
            </w:pPr>
            <w:r w:rsidRPr="005F7AE7">
              <w:rPr>
                <w:color w:val="808080" w:themeColor="background1" w:themeShade="80"/>
                <w:sz w:val="18"/>
              </w:rPr>
              <w:t xml:space="preserve">  </w:t>
            </w:r>
            <w:r w:rsidR="00B80355" w:rsidRPr="005F7AE7">
              <w:rPr>
                <w:color w:val="808080" w:themeColor="background1" w:themeShade="80"/>
                <w:sz w:val="18"/>
              </w:rPr>
              <w:t>Expedientes de responsabilidad patrimonial</w:t>
            </w:r>
          </w:p>
          <w:p w14:paraId="6CCCC80E" w14:textId="668DED93" w:rsidR="00C91E3E" w:rsidRPr="005F7AE7" w:rsidRDefault="00C91E3E" w:rsidP="0072681E">
            <w:pPr>
              <w:pStyle w:val="TableParagraph"/>
              <w:spacing w:line="206" w:lineRule="exact"/>
              <w:rPr>
                <w:color w:val="808080" w:themeColor="background1" w:themeShade="80"/>
                <w:sz w:val="18"/>
              </w:rPr>
            </w:pPr>
          </w:p>
        </w:tc>
      </w:tr>
      <w:tr w:rsidR="00E26F13" w14:paraId="19C06264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0CC704B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3DFC9D0D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1F21D138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F6419F2" w14:textId="77777777" w:rsidR="00E26F13" w:rsidRDefault="00EE63CC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</w:p>
          <w:p w14:paraId="6E44597D" w14:textId="77777777" w:rsidR="006A6AE5" w:rsidRDefault="00EE63C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D.N.I.</w:t>
            </w:r>
            <w:r w:rsidR="00675DBC">
              <w:rPr>
                <w:color w:val="808080"/>
                <w:sz w:val="18"/>
              </w:rPr>
              <w:t>/N.I.F.</w:t>
            </w:r>
          </w:p>
          <w:p w14:paraId="4F2A04EC" w14:textId="77777777" w:rsidR="00EE63CC" w:rsidRPr="00675DBC" w:rsidRDefault="00EE63CC" w:rsidP="00675DBC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Correo electrónico</w:t>
            </w:r>
          </w:p>
          <w:p w14:paraId="1A0BBCF6" w14:textId="77777777" w:rsidR="00EE63CC" w:rsidRDefault="00EE63CC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Dirección</w:t>
            </w:r>
          </w:p>
          <w:p w14:paraId="4F5CDA12" w14:textId="77777777" w:rsidR="00AA477E" w:rsidRDefault="00AA477E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3826C0ED" w14:textId="77777777" w:rsidR="00B84956" w:rsidRDefault="00B84956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  <w:r w:rsidR="00C91E3E">
              <w:rPr>
                <w:color w:val="808080"/>
                <w:sz w:val="18"/>
              </w:rPr>
              <w:t xml:space="preserve"> (firma electrónica)</w:t>
            </w:r>
          </w:p>
          <w:p w14:paraId="41C41C83" w14:textId="77777777" w:rsidR="00C91E3E" w:rsidRDefault="00B80355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Representante</w:t>
            </w:r>
          </w:p>
          <w:p w14:paraId="1B86B452" w14:textId="56131453" w:rsidR="00B80355" w:rsidRPr="00DF7076" w:rsidRDefault="005F7AE7" w:rsidP="00675DBC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Imagen</w:t>
            </w:r>
          </w:p>
        </w:tc>
      </w:tr>
    </w:tbl>
    <w:p w14:paraId="048B5D70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718C539F" w14:textId="77777777" w:rsidR="00E26F13" w:rsidRDefault="005F7AE7">
      <w:pPr>
        <w:pStyle w:val="Ttulo2"/>
        <w:tabs>
          <w:tab w:val="left" w:pos="10164"/>
        </w:tabs>
        <w:spacing w:before="236"/>
        <w:ind w:hanging="142"/>
      </w:pPr>
      <w:r>
        <w:pict w14:anchorId="33AD00BC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2F70F4F9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1B72B1D3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1A1CBC6D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5B757418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43F39609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72CF9E86" w14:textId="77777777" w:rsidR="00B80355" w:rsidRPr="00B80355" w:rsidRDefault="00B80355" w:rsidP="00B80355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B80355">
        <w:rPr>
          <w:bCs/>
          <w:color w:val="808080"/>
          <w:sz w:val="18"/>
          <w:szCs w:val="18"/>
        </w:rPr>
        <w:t>Organizaciones o personas directamente relacionadas con el responsable.</w:t>
      </w:r>
    </w:p>
    <w:p w14:paraId="220170EB" w14:textId="77777777" w:rsidR="00B80355" w:rsidRPr="00B80355" w:rsidRDefault="00B80355" w:rsidP="00B80355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B80355">
        <w:rPr>
          <w:bCs/>
          <w:color w:val="808080"/>
          <w:sz w:val="18"/>
          <w:szCs w:val="18"/>
        </w:rPr>
        <w:t>Organismos de la seguridad social.</w:t>
      </w:r>
    </w:p>
    <w:p w14:paraId="2C55B320" w14:textId="77777777" w:rsidR="00B80355" w:rsidRPr="00B80355" w:rsidRDefault="00B80355" w:rsidP="00B80355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B80355">
        <w:rPr>
          <w:bCs/>
          <w:color w:val="808080"/>
          <w:sz w:val="18"/>
          <w:szCs w:val="18"/>
        </w:rPr>
        <w:t>Registros públicos</w:t>
      </w:r>
    </w:p>
    <w:p w14:paraId="6EC59E9A" w14:textId="77777777" w:rsidR="00B80355" w:rsidRPr="00B80355" w:rsidRDefault="00B80355" w:rsidP="00B80355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B80355">
        <w:rPr>
          <w:bCs/>
          <w:color w:val="808080"/>
          <w:sz w:val="18"/>
          <w:szCs w:val="18"/>
        </w:rPr>
        <w:t>Administración tributaria.</w:t>
      </w:r>
    </w:p>
    <w:p w14:paraId="2E625AD4" w14:textId="77777777" w:rsidR="00B80355" w:rsidRPr="00B80355" w:rsidRDefault="00B80355" w:rsidP="00B80355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B80355">
        <w:rPr>
          <w:bCs/>
          <w:color w:val="808080"/>
          <w:sz w:val="18"/>
          <w:szCs w:val="18"/>
        </w:rPr>
        <w:t>Fuerzas y cuerpos de seguridad del estado.</w:t>
      </w:r>
    </w:p>
    <w:p w14:paraId="0E434B9D" w14:textId="77777777" w:rsidR="00B80355" w:rsidRPr="00B80355" w:rsidRDefault="00B80355" w:rsidP="00B80355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B80355">
        <w:rPr>
          <w:bCs/>
          <w:color w:val="808080"/>
          <w:sz w:val="18"/>
          <w:szCs w:val="18"/>
        </w:rPr>
        <w:t>Organismos de la unión europea.</w:t>
      </w:r>
    </w:p>
    <w:p w14:paraId="46B87C48" w14:textId="77777777" w:rsidR="00B80355" w:rsidRPr="00B80355" w:rsidRDefault="00B80355" w:rsidP="00B80355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B80355">
        <w:rPr>
          <w:bCs/>
          <w:color w:val="808080"/>
          <w:sz w:val="18"/>
          <w:szCs w:val="18"/>
        </w:rPr>
        <w:t>Bancos/cajas de ahorro y cajas rurales.</w:t>
      </w:r>
    </w:p>
    <w:p w14:paraId="2E84C37A" w14:textId="77777777" w:rsidR="00B80355" w:rsidRPr="00B80355" w:rsidRDefault="00B80355" w:rsidP="00B80355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B80355">
        <w:rPr>
          <w:bCs/>
          <w:color w:val="808080"/>
          <w:sz w:val="18"/>
          <w:szCs w:val="18"/>
        </w:rPr>
        <w:t>Administración pública con competencia en la materia.</w:t>
      </w:r>
    </w:p>
    <w:p w14:paraId="364BF9AF" w14:textId="77777777" w:rsidR="00B80355" w:rsidRPr="00B80355" w:rsidRDefault="00B80355" w:rsidP="00B80355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B80355">
        <w:rPr>
          <w:bCs/>
          <w:color w:val="808080"/>
          <w:sz w:val="18"/>
          <w:szCs w:val="18"/>
        </w:rPr>
        <w:t>Órganos judiciales y ministerio fiscal.</w:t>
      </w:r>
    </w:p>
    <w:p w14:paraId="1BB68AAA" w14:textId="77777777" w:rsidR="00B80355" w:rsidRDefault="00B80355" w:rsidP="00B80355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 w:rsidRPr="00B80355">
        <w:rPr>
          <w:bCs/>
          <w:color w:val="808080"/>
          <w:sz w:val="18"/>
          <w:szCs w:val="18"/>
        </w:rPr>
        <w:t>Sindicatos y juntas de personal</w:t>
      </w:r>
    </w:p>
    <w:p w14:paraId="44F2584D" w14:textId="77777777" w:rsidR="00707242" w:rsidRPr="005915FE" w:rsidRDefault="005F7AE7" w:rsidP="00B80355">
      <w:pPr>
        <w:tabs>
          <w:tab w:val="left" w:pos="6295"/>
        </w:tabs>
        <w:ind w:left="720"/>
        <w:rPr>
          <w:sz w:val="2"/>
        </w:rPr>
      </w:pPr>
      <w:r>
        <w:rPr>
          <w:sz w:val="2"/>
        </w:rPr>
      </w:r>
      <w:r>
        <w:rPr>
          <w:sz w:val="2"/>
        </w:rPr>
        <w:pict w14:anchorId="57BE6BE9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6ED857CB" w14:textId="13528182" w:rsidR="00C91E3E" w:rsidRDefault="00C91E3E">
      <w:pPr>
        <w:pStyle w:val="Textoindependiente"/>
        <w:spacing w:before="6"/>
        <w:rPr>
          <w:sz w:val="16"/>
        </w:rPr>
      </w:pPr>
      <w:bookmarkStart w:id="0" w:name="_GoBack"/>
      <w:bookmarkEnd w:id="0"/>
    </w:p>
    <w:p w14:paraId="7CACED2B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11139684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075317BB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3781FE3A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1102BA5C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30B4133F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08DC435A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19C20B1F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443161DA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3583CDE0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1C7DD083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21B4E5AB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33DB8DD0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05107E8F" w14:textId="77777777" w:rsidR="00412F83" w:rsidRPr="00700FBA" w:rsidRDefault="00412F83" w:rsidP="00700FBA">
      <w:pPr>
        <w:tabs>
          <w:tab w:val="left" w:pos="1549"/>
          <w:tab w:val="left" w:pos="1550"/>
        </w:tabs>
        <w:rPr>
          <w:sz w:val="28"/>
        </w:rPr>
      </w:pPr>
    </w:p>
    <w:p w14:paraId="64D3E387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lastRenderedPageBreak/>
        <w:t>Observaciones</w:t>
      </w:r>
    </w:p>
    <w:p w14:paraId="2FCC98FF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0A749E30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57163824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17CDA9C8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36E55A80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47F729DC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816D" w14:textId="77777777" w:rsidR="006E1C65" w:rsidRDefault="006E1C65">
      <w:r>
        <w:separator/>
      </w:r>
    </w:p>
  </w:endnote>
  <w:endnote w:type="continuationSeparator" w:id="0">
    <w:p w14:paraId="50000A04" w14:textId="77777777" w:rsidR="006E1C65" w:rsidRDefault="006E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A4656" w14:textId="77777777" w:rsidR="006E1C65" w:rsidRDefault="006E1C65">
      <w:r>
        <w:separator/>
      </w:r>
    </w:p>
  </w:footnote>
  <w:footnote w:type="continuationSeparator" w:id="0">
    <w:p w14:paraId="0B463B08" w14:textId="77777777" w:rsidR="006E1C65" w:rsidRDefault="006E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8A62E" w14:textId="77777777" w:rsidR="00E26F13" w:rsidRDefault="005F7AE7">
    <w:pPr>
      <w:pStyle w:val="Textoindependiente"/>
      <w:spacing w:line="14" w:lineRule="auto"/>
      <w:rPr>
        <w:sz w:val="20"/>
      </w:rPr>
    </w:pPr>
    <w:r>
      <w:pict w14:anchorId="79FBA25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458EDA43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14581848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D5F40"/>
    <w:rsid w:val="00141D26"/>
    <w:rsid w:val="00167953"/>
    <w:rsid w:val="001A3021"/>
    <w:rsid w:val="00380D44"/>
    <w:rsid w:val="00412F83"/>
    <w:rsid w:val="00445C86"/>
    <w:rsid w:val="00494431"/>
    <w:rsid w:val="004D0E70"/>
    <w:rsid w:val="00523586"/>
    <w:rsid w:val="00574283"/>
    <w:rsid w:val="005915FE"/>
    <w:rsid w:val="005D5264"/>
    <w:rsid w:val="005F7AE7"/>
    <w:rsid w:val="00675DBC"/>
    <w:rsid w:val="006A6AE5"/>
    <w:rsid w:val="006D0B9A"/>
    <w:rsid w:val="006E1C65"/>
    <w:rsid w:val="00700FBA"/>
    <w:rsid w:val="00707242"/>
    <w:rsid w:val="0072681E"/>
    <w:rsid w:val="00740D64"/>
    <w:rsid w:val="00794828"/>
    <w:rsid w:val="00795A6C"/>
    <w:rsid w:val="007C2A15"/>
    <w:rsid w:val="007F18FE"/>
    <w:rsid w:val="00873211"/>
    <w:rsid w:val="009177E5"/>
    <w:rsid w:val="00950D76"/>
    <w:rsid w:val="00A4161C"/>
    <w:rsid w:val="00AA477E"/>
    <w:rsid w:val="00AC373A"/>
    <w:rsid w:val="00B80355"/>
    <w:rsid w:val="00B81579"/>
    <w:rsid w:val="00B84956"/>
    <w:rsid w:val="00C419F0"/>
    <w:rsid w:val="00C91E3E"/>
    <w:rsid w:val="00D27C51"/>
    <w:rsid w:val="00D3581C"/>
    <w:rsid w:val="00DF7076"/>
    <w:rsid w:val="00E26F13"/>
    <w:rsid w:val="00E766BA"/>
    <w:rsid w:val="00EB200C"/>
    <w:rsid w:val="00EE63CC"/>
    <w:rsid w:val="00F122DC"/>
    <w:rsid w:val="00F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13827A96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CD346-ADBF-4988-AB72-B49D581B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34</cp:revision>
  <dcterms:created xsi:type="dcterms:W3CDTF">2022-03-30T11:13:00Z</dcterms:created>
  <dcterms:modified xsi:type="dcterms:W3CDTF">2022-05-17T07:10:00Z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