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079E3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1920DDCC" w14:textId="77777777" w:rsidR="00E26F13" w:rsidRDefault="00AF7E86" w:rsidP="00EB200C">
      <w:pPr>
        <w:pStyle w:val="Ttulo"/>
        <w:rPr>
          <w:sz w:val="10"/>
        </w:rPr>
      </w:pPr>
      <w:r>
        <w:pict w14:anchorId="1AC8B762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7C2A15">
        <w:t>REGISTRO DE ANIMALES</w:t>
      </w:r>
    </w:p>
    <w:p w14:paraId="1CE996E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484EF3C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9DAFB09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7EC288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3C69260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0DD731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A96207E" w14:textId="77777777" w:rsidR="00E26F13" w:rsidRDefault="007C2A15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Registro de animales</w:t>
            </w:r>
          </w:p>
        </w:tc>
      </w:tr>
      <w:tr w:rsidR="00E26F13" w14:paraId="4D1AC01E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8E5242D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79A9A45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C11ACAF" w14:textId="7BCCCE14" w:rsidR="00203B22" w:rsidRPr="00AF7E86" w:rsidRDefault="00794828" w:rsidP="00675DBC">
            <w:pPr>
              <w:pStyle w:val="TableParagraph"/>
              <w:spacing w:before="80"/>
              <w:rPr>
                <w:strike/>
                <w:color w:val="FF000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203B22" w:rsidRPr="00AF7E86">
              <w:rPr>
                <w:color w:val="808080" w:themeColor="background1" w:themeShade="80"/>
                <w:sz w:val="18"/>
              </w:rPr>
              <w:t xml:space="preserve">Gestionar la documentación del registro de propietarios de animales </w:t>
            </w:r>
            <w:r w:rsidR="00AF7E86" w:rsidRPr="00AF7E86">
              <w:rPr>
                <w:color w:val="808080" w:themeColor="background1" w:themeShade="80"/>
                <w:sz w:val="18"/>
              </w:rPr>
              <w:t xml:space="preserve">peligrosos y/o domésticos </w:t>
            </w:r>
            <w:r w:rsidR="00203B22" w:rsidRPr="00AF7E86">
              <w:rPr>
                <w:color w:val="808080" w:themeColor="background1" w:themeShade="80"/>
                <w:sz w:val="18"/>
              </w:rPr>
              <w:t>del municipio.</w:t>
            </w:r>
          </w:p>
        </w:tc>
      </w:tr>
    </w:tbl>
    <w:p w14:paraId="16491332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C7225E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CA6304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224E65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F417746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E974AB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D1950E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4BD585C8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D898B9A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10BD5E4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17BC836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597A1CE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CB39C3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61AB15CF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14BC933D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16959E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1A06411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B70A20D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2B05D698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7CFBC7D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22ECE62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5D94F37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8B07DD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206E40C4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CC0D934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D599321" w14:textId="6DAF606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203B22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203B22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387E8959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0B768B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738C8DC" w14:textId="19DCED3D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203B22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6D801E95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967E49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1BA273D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A495C4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72228A5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47E3F26" w14:textId="77777777" w:rsidR="00E26F13" w:rsidRDefault="00AF7E8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0B66414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CE3E636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7E038B24" w14:textId="77777777" w:rsidR="00E26F13" w:rsidRPr="00AF7E86" w:rsidRDefault="00E26F13">
      <w:pPr>
        <w:pStyle w:val="Textoindependiente"/>
        <w:spacing w:before="1"/>
        <w:rPr>
          <w:color w:val="808080" w:themeColor="background1" w:themeShade="80"/>
          <w:sz w:val="19"/>
        </w:rPr>
      </w:pPr>
    </w:p>
    <w:p w14:paraId="254B1493" w14:textId="4F0E3498" w:rsidR="00203B22" w:rsidRPr="00AF7E86" w:rsidRDefault="00203B22" w:rsidP="00B84956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AF7E86">
        <w:rPr>
          <w:color w:val="808080" w:themeColor="background1" w:themeShade="80"/>
        </w:rPr>
        <w:t>Artículo 6.1.c) RGPD. El tratamiento es necesario para el cumplimiento de una obligación legal aplicable al responsable del tratamiento.</w:t>
      </w:r>
    </w:p>
    <w:p w14:paraId="68FDE913" w14:textId="4DA74691" w:rsidR="00B84956" w:rsidRPr="00B84956" w:rsidRDefault="001A3021" w:rsidP="00B84956">
      <w:pPr>
        <w:pStyle w:val="Textoindependiente"/>
        <w:spacing w:before="2"/>
        <w:ind w:left="842"/>
        <w:rPr>
          <w:color w:val="808080"/>
        </w:rPr>
      </w:pPr>
      <w:r w:rsidRPr="001A3021">
        <w:rPr>
          <w:color w:val="808080"/>
        </w:rPr>
        <w:t xml:space="preserve">Artículo </w:t>
      </w:r>
      <w:r w:rsidR="00B84956" w:rsidRPr="00B84956">
        <w:rPr>
          <w:color w:val="808080"/>
        </w:rPr>
        <w:t>6.1.e)</w:t>
      </w:r>
      <w:r w:rsidR="00203B22">
        <w:rPr>
          <w:color w:val="808080"/>
        </w:rPr>
        <w:t xml:space="preserve"> RGPD</w:t>
      </w:r>
      <w:r w:rsidR="00B84956" w:rsidRPr="00B84956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6FE367A0" w14:textId="77777777" w:rsidR="00B84956" w:rsidRPr="00B84956" w:rsidRDefault="00B84956" w:rsidP="00B84956">
      <w:pPr>
        <w:pStyle w:val="Textoindependiente"/>
        <w:spacing w:before="2"/>
        <w:ind w:left="842"/>
        <w:rPr>
          <w:color w:val="808080"/>
        </w:rPr>
      </w:pPr>
      <w:r w:rsidRPr="00B84956">
        <w:rPr>
          <w:color w:val="808080"/>
        </w:rPr>
        <w:t>Ley 50/1999, de 23 de diciembre, sobre el régimen jurídico de la tenencia de animales potencialmente peligrosos.</w:t>
      </w:r>
    </w:p>
    <w:p w14:paraId="020B4A48" w14:textId="77777777" w:rsidR="00B84956" w:rsidRPr="00B84956" w:rsidRDefault="00B84956" w:rsidP="00B84956">
      <w:pPr>
        <w:pStyle w:val="Textoindependiente"/>
        <w:spacing w:before="2"/>
        <w:ind w:left="842"/>
        <w:rPr>
          <w:color w:val="808080"/>
        </w:rPr>
      </w:pPr>
      <w:r w:rsidRPr="00B84956">
        <w:rPr>
          <w:color w:val="808080"/>
        </w:rPr>
        <w:t>Real decreto 1570/2007, de 30 de noviembre, por el que se modifica el real decreto 287/2002, de 22 de marzo.</w:t>
      </w:r>
    </w:p>
    <w:p w14:paraId="062D6807" w14:textId="77777777" w:rsidR="00B84956" w:rsidRPr="00B84956" w:rsidRDefault="00B84956" w:rsidP="00B84956">
      <w:pPr>
        <w:pStyle w:val="Textoindependiente"/>
        <w:spacing w:before="2"/>
        <w:ind w:left="842"/>
        <w:rPr>
          <w:color w:val="808080"/>
        </w:rPr>
      </w:pPr>
      <w:r w:rsidRPr="00B84956">
        <w:rPr>
          <w:color w:val="808080"/>
        </w:rPr>
        <w:t>Ley 11/2003, de 24 de noviembre, de protección de los animales.</w:t>
      </w:r>
    </w:p>
    <w:p w14:paraId="16FC8D0B" w14:textId="6F0496BD" w:rsidR="00B84956" w:rsidRDefault="00B84956" w:rsidP="00B84956">
      <w:pPr>
        <w:pStyle w:val="Textoindependiente"/>
        <w:spacing w:before="2"/>
        <w:ind w:left="842"/>
        <w:rPr>
          <w:color w:val="808080"/>
        </w:rPr>
      </w:pPr>
      <w:r w:rsidRPr="00B84956">
        <w:rPr>
          <w:color w:val="808080"/>
        </w:rPr>
        <w:t>Decreto 42/2008, de 12 de febrero, por el que se regula la tenencia de animales potencialmente peligrosos en la comunidad autónoma de Andalucía.</w:t>
      </w:r>
    </w:p>
    <w:p w14:paraId="71BBA7D0" w14:textId="77777777" w:rsidR="00E26F13" w:rsidRDefault="00141D26" w:rsidP="00B84956">
      <w:pPr>
        <w:pStyle w:val="Textoindependiente"/>
        <w:spacing w:before="2"/>
        <w:ind w:left="842"/>
        <w:rPr>
          <w:sz w:val="16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2FEC17" wp14:editId="4680FEC1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939F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4721DCCC" w14:textId="77777777" w:rsidR="00E26F13" w:rsidRDefault="00E26F13">
      <w:pPr>
        <w:pStyle w:val="Textoindependiente"/>
        <w:spacing w:before="11"/>
        <w:rPr>
          <w:sz w:val="6"/>
        </w:rPr>
      </w:pPr>
    </w:p>
    <w:p w14:paraId="7920548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8569CE5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DCDFAB2" w14:textId="77777777" w:rsidR="00675DBC" w:rsidRDefault="00EE63CC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E63C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42176205" w14:textId="77777777" w:rsidR="00E26F13" w:rsidRDefault="00AF7E86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44D6C7E8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16182E1D" w14:textId="77777777" w:rsidR="00E26F13" w:rsidRDefault="00E26F13">
      <w:pPr>
        <w:pStyle w:val="Textoindependiente"/>
        <w:spacing w:before="4"/>
        <w:rPr>
          <w:sz w:val="17"/>
        </w:rPr>
      </w:pPr>
    </w:p>
    <w:p w14:paraId="38ADCF46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7EF587DE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C6A4EE1" w14:textId="77777777" w:rsidR="005915FE" w:rsidRPr="005915FE" w:rsidRDefault="00EE63CC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Del propio interesado o su representante legal</w:t>
      </w:r>
      <w:r w:rsidR="00675DBC">
        <w:rPr>
          <w:color w:val="808080"/>
        </w:rPr>
        <w:t>.</w:t>
      </w:r>
    </w:p>
    <w:p w14:paraId="0560D1B4" w14:textId="77777777" w:rsidR="00E26F13" w:rsidRDefault="00AF7E8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60E1D07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6E599033" w14:textId="77777777" w:rsidR="00E26F13" w:rsidRDefault="00E26F13">
      <w:pPr>
        <w:pStyle w:val="Textoindependiente"/>
        <w:rPr>
          <w:sz w:val="20"/>
        </w:rPr>
      </w:pPr>
    </w:p>
    <w:p w14:paraId="7CFDDC00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1EDE65C" w14:textId="5E395560" w:rsidR="005915FE" w:rsidRPr="00794828" w:rsidRDefault="00AF7E86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 xml:space="preserve">Persona física o representante legal propietario de un animal peligroso y/o </w:t>
      </w:r>
      <w:proofErr w:type="spellStart"/>
      <w:r>
        <w:rPr>
          <w:color w:val="808080"/>
        </w:rPr>
        <w:t>domestico</w:t>
      </w:r>
      <w:proofErr w:type="spellEnd"/>
      <w:r w:rsidR="00675DBC">
        <w:rPr>
          <w:color w:val="808080"/>
        </w:rPr>
        <w:t>,</w:t>
      </w:r>
      <w:r w:rsidR="00B84956">
        <w:rPr>
          <w:color w:val="808080"/>
        </w:rPr>
        <w:t xml:space="preserve"> terceros legitimados</w:t>
      </w:r>
      <w:r w:rsidR="00675DBC">
        <w:rPr>
          <w:color w:val="808080"/>
        </w:rPr>
        <w:t>.</w:t>
      </w:r>
    </w:p>
    <w:p w14:paraId="0EAB22BA" w14:textId="77777777" w:rsidR="00E26F13" w:rsidRDefault="00AF7E8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ADBC189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660021A" w14:textId="77777777" w:rsidR="00E26F13" w:rsidRDefault="00E26F13">
      <w:pPr>
        <w:pStyle w:val="Textoindependiente"/>
        <w:spacing w:before="6"/>
        <w:rPr>
          <w:sz w:val="16"/>
        </w:rPr>
      </w:pPr>
    </w:p>
    <w:p w14:paraId="3C3D72B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1C65C293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4B11102F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6E645D1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602A22C8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8A6A9D2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CCDD9D2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6B6141FB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B853629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07BA520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27A9B7C" w14:textId="77777777" w:rsidR="00C419F0" w:rsidRDefault="00B84956" w:rsidP="00675DB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Antecedentes penales</w:t>
            </w:r>
          </w:p>
          <w:p w14:paraId="24ABBC3D" w14:textId="77777777" w:rsidR="00B84956" w:rsidRPr="005915FE" w:rsidRDefault="00B84956" w:rsidP="00675DB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Certificado de actitud psicofísica</w:t>
            </w:r>
          </w:p>
        </w:tc>
      </w:tr>
      <w:tr w:rsidR="00E26F13" w14:paraId="66AF56FA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D2D2183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176B64A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0E0107C7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8941E1B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4553D038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3B67C917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179A3B8B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12EB0237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CC0ACBB" w14:textId="77777777" w:rsidR="00B84956" w:rsidRPr="00DF707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</w:tc>
      </w:tr>
      <w:tr w:rsidR="00EE63CC" w14:paraId="617E24E6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FA894E0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31645055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06AA990" w14:textId="040C2E73" w:rsidR="00EE63CC" w:rsidRDefault="00AF7E86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Seguro de responsabilidad civil</w:t>
            </w:r>
            <w:bookmarkStart w:id="0" w:name="_GoBack"/>
            <w:bookmarkEnd w:id="0"/>
          </w:p>
          <w:p w14:paraId="46F7ED9A" w14:textId="77777777" w:rsidR="00EE63CC" w:rsidRDefault="00B84956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Datos bancarios</w:t>
            </w:r>
            <w:r w:rsidR="00675DBC">
              <w:rPr>
                <w:color w:val="808080"/>
                <w:sz w:val="18"/>
              </w:rPr>
              <w:t>.</w:t>
            </w:r>
          </w:p>
          <w:p w14:paraId="30630330" w14:textId="77777777" w:rsidR="00B84956" w:rsidRDefault="00B84956" w:rsidP="00B849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Certificado del registro central de animales de compañía de Andalucía de no     haber sido sancionado</w:t>
            </w:r>
          </w:p>
        </w:tc>
      </w:tr>
    </w:tbl>
    <w:p w14:paraId="3F5A6AF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AC55BCC" w14:textId="77777777" w:rsidR="00E26F13" w:rsidRDefault="00AF7E86">
      <w:pPr>
        <w:pStyle w:val="Ttulo2"/>
        <w:tabs>
          <w:tab w:val="left" w:pos="10164"/>
        </w:tabs>
        <w:spacing w:before="236"/>
        <w:ind w:hanging="142"/>
      </w:pPr>
      <w:r>
        <w:pict w14:anchorId="0B9C9517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505F5615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74764D93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798AFA7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63B756A9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0B846A7D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1F5EFC2" w14:textId="77777777" w:rsidR="00B84956" w:rsidRPr="00B84956" w:rsidRDefault="00B84956" w:rsidP="00B84956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4956">
        <w:rPr>
          <w:bCs/>
          <w:color w:val="808080"/>
          <w:sz w:val="18"/>
          <w:szCs w:val="18"/>
        </w:rPr>
        <w:t>Organizaciones o personas directamente relacionadas con el responsable de tratamiento.</w:t>
      </w:r>
    </w:p>
    <w:p w14:paraId="02FBE815" w14:textId="77777777" w:rsidR="00B84956" w:rsidRPr="00B84956" w:rsidRDefault="00B84956" w:rsidP="00B84956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4956">
        <w:rPr>
          <w:bCs/>
          <w:color w:val="808080"/>
          <w:sz w:val="18"/>
          <w:szCs w:val="18"/>
        </w:rPr>
        <w:t>Otras administraciones públicas con competencia en la materia.</w:t>
      </w:r>
    </w:p>
    <w:p w14:paraId="150311D2" w14:textId="77777777" w:rsidR="000D5F40" w:rsidRDefault="00B84956" w:rsidP="00B84956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4956">
        <w:rPr>
          <w:bCs/>
          <w:color w:val="808080"/>
          <w:sz w:val="18"/>
          <w:szCs w:val="18"/>
        </w:rPr>
        <w:t>Terceros legitimados.</w:t>
      </w:r>
    </w:p>
    <w:p w14:paraId="31CF74DE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EC32F61" w14:textId="77777777" w:rsidR="00707242" w:rsidRPr="005915FE" w:rsidRDefault="00AF7E86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A18186E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20FD8810" w14:textId="77777777" w:rsidR="00707242" w:rsidRDefault="00707242">
      <w:pPr>
        <w:pStyle w:val="Textoindependiente"/>
        <w:spacing w:before="6"/>
        <w:rPr>
          <w:sz w:val="16"/>
        </w:rPr>
      </w:pPr>
    </w:p>
    <w:p w14:paraId="39598FFA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BF52C35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48C23840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7ADC48C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7059F9C9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6D0866F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B639665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DF4C69D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2746D4C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1791C48B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E2DCA5C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4DB8F84C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C1A6362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68D7AD5" w14:textId="77777777" w:rsidR="00167953" w:rsidRDefault="00167953" w:rsidP="00700FBA">
      <w:pPr>
        <w:tabs>
          <w:tab w:val="left" w:pos="1549"/>
          <w:tab w:val="left" w:pos="1550"/>
        </w:tabs>
        <w:rPr>
          <w:sz w:val="28"/>
        </w:rPr>
      </w:pPr>
    </w:p>
    <w:p w14:paraId="1CAE0490" w14:textId="77777777" w:rsidR="00B84956" w:rsidRDefault="00B84956" w:rsidP="00700FBA">
      <w:pPr>
        <w:tabs>
          <w:tab w:val="left" w:pos="1549"/>
          <w:tab w:val="left" w:pos="1550"/>
        </w:tabs>
        <w:rPr>
          <w:sz w:val="28"/>
        </w:rPr>
      </w:pPr>
    </w:p>
    <w:p w14:paraId="5AF1D137" w14:textId="77777777" w:rsidR="00B84956" w:rsidRPr="00700FBA" w:rsidRDefault="00B84956" w:rsidP="00700FBA">
      <w:pPr>
        <w:tabs>
          <w:tab w:val="left" w:pos="1549"/>
          <w:tab w:val="left" w:pos="1550"/>
        </w:tabs>
        <w:rPr>
          <w:sz w:val="28"/>
        </w:rPr>
      </w:pPr>
    </w:p>
    <w:p w14:paraId="09F42112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75A56D34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582D804B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65B5089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5BAFFEED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49FA5FE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09D3BB65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F85D" w14:textId="77777777" w:rsidR="001A7839" w:rsidRDefault="001A7839">
      <w:r>
        <w:separator/>
      </w:r>
    </w:p>
  </w:endnote>
  <w:endnote w:type="continuationSeparator" w:id="0">
    <w:p w14:paraId="1C19E2FB" w14:textId="77777777" w:rsidR="001A7839" w:rsidRDefault="001A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D013" w14:textId="77777777" w:rsidR="001A7839" w:rsidRDefault="001A7839">
      <w:r>
        <w:separator/>
      </w:r>
    </w:p>
  </w:footnote>
  <w:footnote w:type="continuationSeparator" w:id="0">
    <w:p w14:paraId="1D168E75" w14:textId="77777777" w:rsidR="001A7839" w:rsidRDefault="001A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9816" w14:textId="77777777" w:rsidR="00E26F13" w:rsidRDefault="00AF7E86">
    <w:pPr>
      <w:pStyle w:val="Textoindependiente"/>
      <w:spacing w:line="14" w:lineRule="auto"/>
      <w:rPr>
        <w:sz w:val="20"/>
      </w:rPr>
    </w:pPr>
    <w:r>
      <w:pict w14:anchorId="5E72FE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CA6C1EE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246AC57E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1A7839"/>
    <w:rsid w:val="00203B22"/>
    <w:rsid w:val="00380D44"/>
    <w:rsid w:val="00445C86"/>
    <w:rsid w:val="00494431"/>
    <w:rsid w:val="00574283"/>
    <w:rsid w:val="005915FE"/>
    <w:rsid w:val="005D5264"/>
    <w:rsid w:val="00675DBC"/>
    <w:rsid w:val="006A6AE5"/>
    <w:rsid w:val="00700FBA"/>
    <w:rsid w:val="00707242"/>
    <w:rsid w:val="00740D64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AF7E86"/>
    <w:rsid w:val="00B81579"/>
    <w:rsid w:val="00B84956"/>
    <w:rsid w:val="00C419F0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276F131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1337-6A17-482F-943A-180B9919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26</cp:revision>
  <dcterms:created xsi:type="dcterms:W3CDTF">2022-03-30T11:13:00Z</dcterms:created>
  <dcterms:modified xsi:type="dcterms:W3CDTF">2022-05-17T06:28:00Z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